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2139" w14:textId="77777777" w:rsidR="00CD02ED" w:rsidRDefault="00CD02ED" w:rsidP="00CD02ED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67EC2" wp14:editId="3B5E4C6B">
                <wp:simplePos x="0" y="0"/>
                <wp:positionH relativeFrom="margin">
                  <wp:align>center</wp:align>
                </wp:positionH>
                <wp:positionV relativeFrom="paragraph">
                  <wp:posOffset>271780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4DF47A" w14:textId="77777777" w:rsidR="00CD02ED" w:rsidRPr="00854F4A" w:rsidRDefault="00CD02ED" w:rsidP="00CD02ED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199EBB2" wp14:editId="18F3E834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167EC2" id="Rectangle : coins arrondis 2" o:spid="_x0000_s1026" style="position:absolute;margin-left:0;margin-top:21.4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54DF47A" w14:textId="77777777" w:rsidR="00CD02ED" w:rsidRPr="00854F4A" w:rsidRDefault="00CD02ED" w:rsidP="00CD02ED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5199EBB2" wp14:editId="18F3E834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EFC4EC7" w14:textId="77777777" w:rsidR="00CD02ED" w:rsidRPr="000218E6" w:rsidRDefault="00CD02ED" w:rsidP="00CD02ED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CD02ED" w14:paraId="398698C2" w14:textId="77777777" w:rsidTr="00A86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066F9ED" w14:textId="77777777" w:rsidR="00CD02ED" w:rsidRPr="00393A4F" w:rsidRDefault="00CD02ED" w:rsidP="00A862C9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8EE226" w14:textId="60957BE6" w:rsidR="00CD02ED" w:rsidRPr="00DF6B14" w:rsidRDefault="00DF6B14" w:rsidP="00A862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F6B14">
              <w:rPr>
                <w:rFonts w:ascii="Calibri" w:hAnsi="Calibri" w:cs="Calibri"/>
                <w:sz w:val="24"/>
                <w:szCs w:val="24"/>
              </w:rPr>
              <w:t>SOUDEUR</w:t>
            </w:r>
            <w:r w:rsidR="006D2390">
              <w:rPr>
                <w:rFonts w:ascii="Calibri" w:hAnsi="Calibri" w:cs="Calibri"/>
                <w:sz w:val="24"/>
                <w:szCs w:val="24"/>
              </w:rPr>
              <w:t>(SE)</w:t>
            </w:r>
          </w:p>
        </w:tc>
      </w:tr>
      <w:tr w:rsidR="00CD02ED" w14:paraId="32F07D06" w14:textId="77777777" w:rsidTr="00A862C9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9F12DB" w14:textId="2FC7784F" w:rsidR="00CD02ED" w:rsidRDefault="00CD02ED" w:rsidP="00A862C9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 w:rsidR="00DF6B14">
              <w:rPr>
                <w:rFonts w:ascii="Calibri" w:hAnsi="Calibri" w:cs="Calibri"/>
                <w:color w:val="0070C0"/>
                <w:sz w:val="24"/>
                <w:szCs w:val="24"/>
              </w:rPr>
              <w:t> : PRODUCTION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A3473C" w14:textId="38DCFCE6" w:rsidR="00CD02ED" w:rsidRPr="007914B5" w:rsidRDefault="00CD02ED" w:rsidP="00A862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 w:rsidR="00DF6B14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CD02ED" w14:paraId="0CA37B00" w14:textId="77777777" w:rsidTr="00A862C9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EF919CF" w14:textId="77777777" w:rsidR="00CD02ED" w:rsidRPr="00393A4F" w:rsidRDefault="00CD02ED" w:rsidP="00A862C9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55FF0BE" w14:textId="3F9EDBBE" w:rsidR="00CD02ED" w:rsidRPr="00DF6B14" w:rsidRDefault="00DF6B14" w:rsidP="00A862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DF6B14">
              <w:rPr>
                <w:rFonts w:ascii="Calibri" w:hAnsi="Calibri" w:cs="Calibri"/>
                <w:b/>
                <w:bCs/>
                <w:sz w:val="24"/>
                <w:szCs w:val="24"/>
              </w:rPr>
              <w:t>OUVRIER</w:t>
            </w:r>
          </w:p>
        </w:tc>
      </w:tr>
      <w:tr w:rsidR="00CD02ED" w14:paraId="31758CA1" w14:textId="77777777" w:rsidTr="00A862C9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6B25788" w14:textId="77777777" w:rsidR="00CD02ED" w:rsidRPr="00393A4F" w:rsidRDefault="00CD02ED" w:rsidP="00A862C9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D506E0" w14:textId="4316F296" w:rsidR="00CD02ED" w:rsidRPr="00DF6B14" w:rsidRDefault="00E26504" w:rsidP="00A862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DF6B14">
              <w:rPr>
                <w:rFonts w:ascii="Calibri" w:hAnsi="Calibri" w:cs="Calibri"/>
                <w:b/>
                <w:bCs/>
                <w:sz w:val="24"/>
                <w:szCs w:val="24"/>
              </w:rPr>
              <w:t>Pôle Chaudronnerie</w:t>
            </w:r>
            <w:r w:rsidR="00DF6B14" w:rsidRPr="00DF6B1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(CHA)</w:t>
            </w:r>
          </w:p>
        </w:tc>
      </w:tr>
    </w:tbl>
    <w:p w14:paraId="231276A7" w14:textId="77777777" w:rsidR="00CD02ED" w:rsidRDefault="00CD02ED" w:rsidP="00CD02ED">
      <w:pPr>
        <w:tabs>
          <w:tab w:val="left" w:pos="1620"/>
        </w:tabs>
      </w:pPr>
    </w:p>
    <w:p w14:paraId="021AF66E" w14:textId="684ADD0B" w:rsidR="00CD02ED" w:rsidRPr="000218E6" w:rsidRDefault="00DC6BED" w:rsidP="00CD02ED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7FF422A9" wp14:editId="64432AC2">
            <wp:simplePos x="0" y="0"/>
            <wp:positionH relativeFrom="column">
              <wp:posOffset>-422910</wp:posOffset>
            </wp:positionH>
            <wp:positionV relativeFrom="paragraph">
              <wp:posOffset>1687830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75D792" wp14:editId="16ABD733">
                <wp:simplePos x="0" y="0"/>
                <wp:positionH relativeFrom="margin">
                  <wp:align>center</wp:align>
                </wp:positionH>
                <wp:positionV relativeFrom="paragraph">
                  <wp:posOffset>1640205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1FD2E1" w14:textId="77777777" w:rsidR="00CD02ED" w:rsidRPr="000218E6" w:rsidRDefault="00CD02ED" w:rsidP="00CD02E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775D792" id="Rectangle : coins arrondis 3" o:spid="_x0000_s1027" style="position:absolute;margin-left:0;margin-top:129.15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i7yQPt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601FD2E1" w14:textId="77777777" w:rsidR="00CD02ED" w:rsidRPr="000218E6" w:rsidRDefault="00CD02ED" w:rsidP="00CD02ED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D02ED">
        <w:tab/>
      </w:r>
    </w:p>
    <w:p w14:paraId="5F6C8F9C" w14:textId="77777777" w:rsidR="00CD02ED" w:rsidRDefault="00CD02ED" w:rsidP="00CD02ED">
      <w:pPr>
        <w:tabs>
          <w:tab w:val="left" w:pos="1620"/>
        </w:tabs>
      </w:pPr>
    </w:p>
    <w:p w14:paraId="62CE2F9C" w14:textId="77777777" w:rsidR="00CD02ED" w:rsidRDefault="00CD02ED" w:rsidP="00CD02ED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CD02ED" w14:paraId="38330CF7" w14:textId="77777777" w:rsidTr="00A862C9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B055FA5" w14:textId="7A6D329B" w:rsidR="00CD02ED" w:rsidRPr="00DF6B14" w:rsidRDefault="00DF6B14" w:rsidP="00DF6B14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F6B14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Sous l’autorité du (de la) Chef d’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Equipe</w:t>
            </w:r>
            <w:r w:rsidRPr="00DF6B14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, le (la) Soudeur(se) répare et renforce des pièces métalliques en utilisant des techniques de soudage pour assurer leur solidité et leur sécurité</w:t>
            </w:r>
          </w:p>
        </w:tc>
      </w:tr>
      <w:tr w:rsidR="00CD02ED" w14:paraId="20FEAF6B" w14:textId="77777777" w:rsidTr="00A862C9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853946" w14:textId="77777777" w:rsidR="00CD02ED" w:rsidRDefault="00CD02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6F2E83B" w14:textId="77777777" w:rsidR="00CD02ED" w:rsidRDefault="00CD02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4615E12" w14:textId="77777777" w:rsidR="00DF6B14" w:rsidRDefault="00DF6B14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FC3E2F1" w14:textId="2C145DDB" w:rsidR="00CD02ED" w:rsidRPr="00CF3B21" w:rsidRDefault="00CD02ED" w:rsidP="00A862C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5992545" w14:textId="77777777" w:rsidR="00DF6B14" w:rsidRPr="006F15A6" w:rsidRDefault="00DF6B14" w:rsidP="00DF6B14">
            <w:pPr>
              <w:pStyle w:val="Paragraphestandard"/>
              <w:widowControl w:val="0"/>
              <w:numPr>
                <w:ilvl w:val="0"/>
                <w:numId w:val="3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15A6">
              <w:rPr>
                <w:rFonts w:ascii="Calibri" w:hAnsi="Calibri" w:cs="Calibri"/>
                <w:sz w:val="22"/>
                <w:szCs w:val="22"/>
              </w:rPr>
              <w:t xml:space="preserve">Préparer les pièces suivant les plans et consignes </w:t>
            </w:r>
          </w:p>
          <w:p w14:paraId="27FCCED2" w14:textId="77777777" w:rsidR="00DF6B14" w:rsidRPr="006F15A6" w:rsidRDefault="00DF6B14" w:rsidP="00DF6B14">
            <w:pPr>
              <w:pStyle w:val="Paragraphestandard"/>
              <w:widowControl w:val="0"/>
              <w:numPr>
                <w:ilvl w:val="0"/>
                <w:numId w:val="3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15A6">
              <w:rPr>
                <w:rFonts w:ascii="Calibri" w:hAnsi="Calibri" w:cs="Calibri"/>
                <w:sz w:val="22"/>
                <w:szCs w:val="22"/>
              </w:rPr>
              <w:t>Sélectionner le procédé de soudure à utiliser et choisit les paramètres de soudage</w:t>
            </w:r>
          </w:p>
          <w:p w14:paraId="6ED6A22B" w14:textId="77777777" w:rsidR="00DF6B14" w:rsidRPr="006F15A6" w:rsidRDefault="00DF6B14" w:rsidP="00DF6B14">
            <w:pPr>
              <w:pStyle w:val="Paragraphestandard"/>
              <w:widowControl w:val="0"/>
              <w:numPr>
                <w:ilvl w:val="0"/>
                <w:numId w:val="3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15A6">
              <w:rPr>
                <w:rFonts w:ascii="Calibri" w:hAnsi="Calibri" w:cs="Calibri"/>
                <w:sz w:val="22"/>
                <w:szCs w:val="22"/>
              </w:rPr>
              <w:t>Réaliser des assemblages de pièces métalliques par fusion ou apport de métal</w:t>
            </w:r>
          </w:p>
          <w:p w14:paraId="3E75BCC4" w14:textId="77777777" w:rsidR="00DF6B14" w:rsidRPr="006F15A6" w:rsidRDefault="00DF6B14" w:rsidP="00DF6B14">
            <w:pPr>
              <w:pStyle w:val="Paragraphestandard"/>
              <w:widowControl w:val="0"/>
              <w:numPr>
                <w:ilvl w:val="0"/>
                <w:numId w:val="3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15A6">
              <w:rPr>
                <w:rFonts w:ascii="Calibri" w:hAnsi="Calibri" w:cs="Calibri"/>
                <w:sz w:val="22"/>
                <w:szCs w:val="22"/>
              </w:rPr>
              <w:t>Effectuer les découpages à la lance thermique et à l’arc air</w:t>
            </w:r>
          </w:p>
          <w:p w14:paraId="26B5EB66" w14:textId="77777777" w:rsidR="00DF6B14" w:rsidRPr="006F15A6" w:rsidRDefault="00DF6B14" w:rsidP="00DF6B14">
            <w:pPr>
              <w:pStyle w:val="Paragraphestandard"/>
              <w:widowControl w:val="0"/>
              <w:numPr>
                <w:ilvl w:val="0"/>
                <w:numId w:val="3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15A6">
              <w:rPr>
                <w:rFonts w:ascii="Calibri" w:hAnsi="Calibri" w:cs="Calibri"/>
                <w:sz w:val="22"/>
                <w:szCs w:val="22"/>
              </w:rPr>
              <w:t>Contrôler les soudures et les pièces</w:t>
            </w:r>
          </w:p>
          <w:p w14:paraId="37F8EB6F" w14:textId="4FB32597" w:rsidR="00DF6B14" w:rsidRPr="006F15A6" w:rsidRDefault="00DF6B14" w:rsidP="00DF6B14">
            <w:pPr>
              <w:pStyle w:val="Paragraphestandard"/>
              <w:widowControl w:val="0"/>
              <w:numPr>
                <w:ilvl w:val="0"/>
                <w:numId w:val="3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15A6">
              <w:rPr>
                <w:rFonts w:ascii="Calibri" w:hAnsi="Calibri" w:cs="Calibri"/>
                <w:sz w:val="22"/>
                <w:szCs w:val="22"/>
              </w:rPr>
              <w:t>Assurer les réglages et l’entretien des machines automatiques et semi-automatiques de soudage</w:t>
            </w:r>
          </w:p>
          <w:p w14:paraId="28E62AA4" w14:textId="77777777" w:rsidR="00DF6B14" w:rsidRPr="00DF6B14" w:rsidRDefault="00DF6B14" w:rsidP="00DF6B1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D02ED" w14:paraId="33B5920E" w14:textId="77777777" w:rsidTr="00A862C9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59C6D8A" w14:textId="77777777" w:rsidR="00CD02ED" w:rsidRDefault="00CD02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D2346E3" w14:textId="77777777" w:rsidR="00CD02ED" w:rsidRPr="00CF3B21" w:rsidRDefault="00CD02ED" w:rsidP="00A862C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95C2A9" w14:textId="77777777" w:rsidR="00CD02ED" w:rsidRPr="006F15A6" w:rsidRDefault="00DF6B14" w:rsidP="00DF6B14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6F15A6">
              <w:rPr>
                <w:rFonts w:ascii="Calibri" w:hAnsi="Calibri" w:cs="Calibri"/>
              </w:rPr>
              <w:t xml:space="preserve">Au sein du pôle Chaudronnerie </w:t>
            </w:r>
          </w:p>
          <w:p w14:paraId="6BAB49F5" w14:textId="374BB1BB" w:rsidR="00DF6B14" w:rsidRPr="00200379" w:rsidRDefault="00DF6B14" w:rsidP="00DF6B14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200379">
              <w:rPr>
                <w:rFonts w:ascii="Calibri" w:hAnsi="Calibri" w:cs="Calibri"/>
              </w:rPr>
              <w:t>Horaires</w:t>
            </w:r>
            <w:r w:rsidR="00200379" w:rsidRPr="00200379">
              <w:rPr>
                <w:rFonts w:ascii="Calibri" w:hAnsi="Calibri" w:cs="Calibri"/>
              </w:rPr>
              <w:t> : journée, heures supplémentaires, travail le samedi,</w:t>
            </w:r>
            <w:r w:rsidR="00344216">
              <w:rPr>
                <w:rFonts w:ascii="Calibri" w:hAnsi="Calibri" w:cs="Calibri"/>
              </w:rPr>
              <w:t xml:space="preserve"> travaux en</w:t>
            </w:r>
            <w:r w:rsidR="00200379" w:rsidRPr="00200379">
              <w:rPr>
                <w:rFonts w:ascii="Calibri" w:hAnsi="Calibri" w:cs="Calibri"/>
              </w:rPr>
              <w:t xml:space="preserve"> 3x8</w:t>
            </w:r>
          </w:p>
          <w:p w14:paraId="0D6340B2" w14:textId="765D8E80" w:rsidR="00DF6B14" w:rsidRPr="00DF6B14" w:rsidRDefault="00DF6B14" w:rsidP="00DF6B14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szCs w:val="24"/>
              </w:rPr>
            </w:pPr>
            <w:r w:rsidRPr="006F15A6">
              <w:rPr>
                <w:rFonts w:ascii="Calibri" w:hAnsi="Calibri" w:cs="Calibri"/>
              </w:rPr>
              <w:t>Travail dans des conditions particulières ( port de charges lourdes, travail en hauteur, espaces confinés )</w:t>
            </w:r>
          </w:p>
        </w:tc>
      </w:tr>
    </w:tbl>
    <w:p w14:paraId="1E8E2139" w14:textId="77777777" w:rsidR="002B5012" w:rsidRDefault="002B5012" w:rsidP="00CD02ED"/>
    <w:p w14:paraId="39D019B2" w14:textId="0C2FBDB9" w:rsidR="00CD02ED" w:rsidRPr="000218E6" w:rsidRDefault="00DF6B14" w:rsidP="00CD02ED"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140A7A82" wp14:editId="42663AA4">
            <wp:simplePos x="0" y="0"/>
            <wp:positionH relativeFrom="leftMargin">
              <wp:posOffset>438150</wp:posOffset>
            </wp:positionH>
            <wp:positionV relativeFrom="paragraph">
              <wp:posOffset>3343275</wp:posOffset>
            </wp:positionV>
            <wp:extent cx="290830" cy="290830"/>
            <wp:effectExtent l="0" t="0" r="0" b="0"/>
            <wp:wrapNone/>
            <wp:docPr id="716494944" name="Graphique 10" descr="Utilisateur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94944" name="Graphique 716494944" descr="Utilisateurs contour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ADB9F0" wp14:editId="6D87BC47">
                <wp:simplePos x="0" y="0"/>
                <wp:positionH relativeFrom="margin">
                  <wp:align>center</wp:align>
                </wp:positionH>
                <wp:positionV relativeFrom="paragraph">
                  <wp:posOffset>3314065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4BC66C" w14:textId="77777777" w:rsidR="00CD02ED" w:rsidRPr="000218E6" w:rsidRDefault="00CD02ED" w:rsidP="00CD02E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9ADB9F0" id="Rectangle : coins arrondis 4" o:spid="_x0000_s1028" style="position:absolute;margin-left:0;margin-top:260.9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A4BC66C" w14:textId="77777777" w:rsidR="00CD02ED" w:rsidRPr="000218E6" w:rsidRDefault="00CD02ED" w:rsidP="00CD02ED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TableauGrille1Clair-Accentuation1"/>
        <w:tblpPr w:leftFromText="141" w:rightFromText="141" w:vertAnchor="text" w:horzAnchor="margin" w:tblpXSpec="center" w:tblpY="1610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CD02ED" w14:paraId="4A26AE98" w14:textId="77777777" w:rsidTr="00DF6B14">
        <w:trPr>
          <w:trHeight w:val="841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76962E" w14:textId="32290D80" w:rsidR="00CD02ED" w:rsidRDefault="00CD02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7E1CD7E" w14:textId="77777777" w:rsidR="00DF6B14" w:rsidRDefault="00DF6B14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B5695AE" w14:textId="77777777" w:rsidR="00CD02ED" w:rsidRDefault="00CD02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  <w:p w14:paraId="32871EFB" w14:textId="77777777" w:rsidR="00DF6B14" w:rsidRDefault="00DF6B14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36C5EB9" w14:textId="1675D546" w:rsidR="00DF6B14" w:rsidRPr="00CF3B21" w:rsidRDefault="00DF6B14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AD5825" w14:textId="3C4BA829" w:rsidR="00DF6B14" w:rsidRPr="00DF6B14" w:rsidRDefault="00DF6B14" w:rsidP="00DF6B14">
            <w:pPr>
              <w:pStyle w:val="Paragraphestandard"/>
              <w:numPr>
                <w:ilvl w:val="0"/>
                <w:numId w:val="5"/>
              </w:numPr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F6B14">
              <w:rPr>
                <w:rFonts w:ascii="Calibri" w:hAnsi="Calibri" w:cs="Calibri"/>
                <w:sz w:val="22"/>
                <w:szCs w:val="22"/>
              </w:rPr>
              <w:t>Formation CAP-BEP, CFP, Titre professionnel ou diplôme équivalent dans les domaines de la soudure ou de la chaudronnerie ainsi que des certifications aux procédés de soudage 111 (</w:t>
            </w:r>
            <w:r w:rsidRPr="00DF6B14">
              <w:rPr>
                <w:rFonts w:ascii="Calibri" w:hAnsi="Calibri" w:cs="Calibri"/>
                <w:i/>
                <w:sz w:val="22"/>
                <w:szCs w:val="22"/>
              </w:rPr>
              <w:t>soudage à l’arc électrique</w:t>
            </w:r>
            <w:r w:rsidRPr="00DF6B1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F6B14">
              <w:rPr>
                <w:rFonts w:ascii="Calibri" w:hAnsi="Calibri" w:cs="Calibri"/>
                <w:i/>
                <w:sz w:val="22"/>
                <w:szCs w:val="22"/>
              </w:rPr>
              <w:t>avec électrodes enrobées</w:t>
            </w:r>
            <w:r w:rsidRPr="00DF6B14">
              <w:rPr>
                <w:rFonts w:ascii="Calibri" w:hAnsi="Calibri" w:cs="Calibri"/>
                <w:sz w:val="22"/>
                <w:szCs w:val="22"/>
              </w:rPr>
              <w:t>), 131 (</w:t>
            </w:r>
            <w:r w:rsidRPr="00DF6B14">
              <w:rPr>
                <w:rFonts w:ascii="Calibri" w:hAnsi="Calibri" w:cs="Calibri"/>
                <w:i/>
                <w:sz w:val="22"/>
                <w:szCs w:val="22"/>
              </w:rPr>
              <w:t>soudage semi-automatique MIG</w:t>
            </w:r>
            <w:r w:rsidRPr="00DF6B14">
              <w:rPr>
                <w:rFonts w:ascii="Calibri" w:hAnsi="Calibri" w:cs="Calibri"/>
                <w:sz w:val="22"/>
                <w:szCs w:val="22"/>
              </w:rPr>
              <w:t>), 135 (</w:t>
            </w:r>
            <w:r w:rsidRPr="00DF6B14">
              <w:rPr>
                <w:rFonts w:ascii="Calibri" w:hAnsi="Calibri" w:cs="Calibri"/>
                <w:i/>
                <w:sz w:val="22"/>
                <w:szCs w:val="22"/>
              </w:rPr>
              <w:t>soudage semi-automatique MAG</w:t>
            </w:r>
            <w:r w:rsidRPr="00DF6B14">
              <w:rPr>
                <w:rFonts w:ascii="Calibri" w:hAnsi="Calibri" w:cs="Calibri"/>
                <w:sz w:val="22"/>
                <w:szCs w:val="22"/>
              </w:rPr>
              <w:t>) et 141 (</w:t>
            </w:r>
            <w:r w:rsidRPr="00DF6B14">
              <w:rPr>
                <w:rFonts w:ascii="Calibri" w:hAnsi="Calibri" w:cs="Calibri"/>
                <w:i/>
                <w:sz w:val="22"/>
                <w:szCs w:val="22"/>
              </w:rPr>
              <w:t>soudage TIG</w:t>
            </w:r>
            <w:r w:rsidRPr="00DF6B14">
              <w:rPr>
                <w:rFonts w:ascii="Calibri" w:hAnsi="Calibri" w:cs="Calibri"/>
                <w:sz w:val="22"/>
                <w:szCs w:val="22"/>
              </w:rPr>
              <w:t>).</w:t>
            </w:r>
          </w:p>
          <w:p w14:paraId="6F7A83FF" w14:textId="35EE88DF" w:rsidR="00CD02ED" w:rsidRPr="00383022" w:rsidRDefault="00DF6B14" w:rsidP="00A862C9">
            <w:pPr>
              <w:pStyle w:val="Paragraphestandard"/>
              <w:numPr>
                <w:ilvl w:val="0"/>
                <w:numId w:val="5"/>
              </w:numPr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F6B14">
              <w:rPr>
                <w:rFonts w:ascii="Calibri" w:hAnsi="Calibri" w:cs="Calibri"/>
                <w:sz w:val="22"/>
                <w:szCs w:val="22"/>
              </w:rPr>
              <w:t>Expérience confirmée en tant que soudeur(</w:t>
            </w:r>
            <w:r w:rsidR="006D2390">
              <w:rPr>
                <w:rFonts w:ascii="Calibri" w:hAnsi="Calibri" w:cs="Calibri"/>
                <w:sz w:val="22"/>
                <w:szCs w:val="22"/>
              </w:rPr>
              <w:t>s</w:t>
            </w:r>
            <w:r w:rsidRPr="00DF6B14">
              <w:rPr>
                <w:rFonts w:ascii="Calibri" w:hAnsi="Calibri" w:cs="Calibri"/>
                <w:sz w:val="22"/>
                <w:szCs w:val="22"/>
              </w:rPr>
              <w:t>e)</w:t>
            </w:r>
          </w:p>
        </w:tc>
      </w:tr>
      <w:tr w:rsidR="00CD02ED" w14:paraId="4FCDABC2" w14:textId="77777777" w:rsidTr="00383022">
        <w:trPr>
          <w:trHeight w:val="841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04D8DB" w14:textId="1BA46579" w:rsidR="00CD02ED" w:rsidRDefault="00CD02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A002904" w14:textId="77777777" w:rsidR="00CD02ED" w:rsidRPr="00CF3B21" w:rsidRDefault="00CD02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383022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COMPETENCES REQUISES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5E392BA" w14:textId="77777777" w:rsidR="00383022" w:rsidRPr="00383022" w:rsidRDefault="00DF6B14" w:rsidP="00383022">
            <w:pPr>
              <w:pStyle w:val="Paragraphestandard"/>
              <w:widowControl w:val="0"/>
              <w:numPr>
                <w:ilvl w:val="0"/>
                <w:numId w:val="6"/>
              </w:numPr>
              <w:suppressAutoHyphens/>
              <w:autoSpaceDN/>
              <w:adjustRightInd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8646D">
              <w:rPr>
                <w:rFonts w:ascii="Calibri" w:eastAsia="HelveticaLTStd-Cond;Helvetica L" w:hAnsi="Calibri" w:cs="Calibri"/>
                <w:color w:val="auto"/>
                <w:spacing w:val="2"/>
                <w:sz w:val="22"/>
                <w:szCs w:val="22"/>
              </w:rPr>
              <w:t>Connaissances des principes et procédés de soudage</w:t>
            </w:r>
          </w:p>
          <w:p w14:paraId="53326807" w14:textId="12746216" w:rsidR="00DC6BED" w:rsidRPr="00383022" w:rsidRDefault="00DF6B14" w:rsidP="00383022">
            <w:pPr>
              <w:pStyle w:val="Paragraphestandard"/>
              <w:widowControl w:val="0"/>
              <w:numPr>
                <w:ilvl w:val="0"/>
                <w:numId w:val="6"/>
              </w:numPr>
              <w:suppressAutoHyphens/>
              <w:autoSpaceDN/>
              <w:adjustRightInd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83022">
              <w:rPr>
                <w:rFonts w:ascii="Calibri" w:eastAsia="HelveticaLTStd-Cond;Helvetica L" w:hAnsi="Calibri" w:cs="Calibri"/>
                <w:color w:val="auto"/>
                <w:spacing w:val="2"/>
                <w:sz w:val="22"/>
                <w:szCs w:val="22"/>
              </w:rPr>
              <w:t>Connaissance des propriétés physiques des matériaux</w:t>
            </w:r>
          </w:p>
        </w:tc>
      </w:tr>
      <w:tr w:rsidR="00CD02ED" w14:paraId="4DABA8CA" w14:textId="77777777" w:rsidTr="00A862C9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431BCD" w14:textId="4C16CB55" w:rsidR="00CD02ED" w:rsidRDefault="00CD02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FC9E7B2" w14:textId="77777777" w:rsidR="00DC6BED" w:rsidRDefault="00DC6B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98E57A5" w14:textId="00134EFD" w:rsidR="00CD02ED" w:rsidRPr="00CF3B21" w:rsidRDefault="00CD02ED" w:rsidP="00A862C9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975379" w14:textId="6618DD08" w:rsidR="00CD02ED" w:rsidRPr="0038646D" w:rsidRDefault="00DC6BED" w:rsidP="00DC6BED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38646D">
              <w:rPr>
                <w:rFonts w:ascii="Calibri" w:hAnsi="Calibri" w:cs="Calibri"/>
              </w:rPr>
              <w:t xml:space="preserve">Sens de l’organisation </w:t>
            </w:r>
          </w:p>
          <w:p w14:paraId="79F66C07" w14:textId="385306A4" w:rsidR="00DC6BED" w:rsidRPr="0038646D" w:rsidRDefault="00DC6BED" w:rsidP="00DC6BED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38646D">
              <w:rPr>
                <w:rFonts w:ascii="Calibri" w:hAnsi="Calibri" w:cs="Calibri"/>
              </w:rPr>
              <w:t xml:space="preserve">Capacité à travailler en équipe </w:t>
            </w:r>
          </w:p>
          <w:p w14:paraId="011FF079" w14:textId="093603FC" w:rsidR="00DC6BED" w:rsidRPr="0038646D" w:rsidRDefault="00DC6BED" w:rsidP="00DC6BED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38646D">
              <w:rPr>
                <w:rFonts w:ascii="Calibri" w:hAnsi="Calibri" w:cs="Calibri"/>
              </w:rPr>
              <w:t xml:space="preserve">Autonomie et initiative </w:t>
            </w:r>
          </w:p>
          <w:p w14:paraId="51563D3E" w14:textId="118D8C68" w:rsidR="00DC6BED" w:rsidRPr="0038646D" w:rsidRDefault="00DC6BED" w:rsidP="00DC6BED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38646D">
              <w:rPr>
                <w:rFonts w:ascii="Calibri" w:hAnsi="Calibri" w:cs="Calibri"/>
              </w:rPr>
              <w:t xml:space="preserve">Réactivité, rigueur et méthode </w:t>
            </w:r>
          </w:p>
          <w:p w14:paraId="74C53C6A" w14:textId="532364E7" w:rsidR="00DC6BED" w:rsidRDefault="00DC6BED" w:rsidP="00A862C9">
            <w:pPr>
              <w:pStyle w:val="Paragraphedeliste"/>
              <w:numPr>
                <w:ilvl w:val="0"/>
                <w:numId w:val="6"/>
              </w:numPr>
            </w:pPr>
            <w:r w:rsidRPr="0038646D">
              <w:rPr>
                <w:rFonts w:ascii="Calibri" w:hAnsi="Calibri" w:cs="Calibri"/>
              </w:rPr>
              <w:t>Intégrer la sécurité dans toutes les phases d’intervention</w:t>
            </w:r>
            <w:r>
              <w:t xml:space="preserve"> </w:t>
            </w:r>
          </w:p>
        </w:tc>
      </w:tr>
    </w:tbl>
    <w:p w14:paraId="7EFAF593" w14:textId="77777777" w:rsidR="00CD02ED" w:rsidRPr="000218E6" w:rsidRDefault="00CD02ED" w:rsidP="00CD02ED"/>
    <w:p w14:paraId="73476B76" w14:textId="77777777" w:rsidR="00CD02ED" w:rsidRDefault="00CD02ED" w:rsidP="00CD02ED"/>
    <w:p w14:paraId="15F278F1" w14:textId="77777777" w:rsidR="00CD02ED" w:rsidRPr="00182289" w:rsidRDefault="00CD02ED" w:rsidP="00CD02ED"/>
    <w:p w14:paraId="5D222E68" w14:textId="77777777" w:rsidR="00C015D5" w:rsidRDefault="00C015D5"/>
    <w:sectPr w:rsidR="00C015D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74417" w14:textId="77777777" w:rsidR="006556BE" w:rsidRDefault="006556BE" w:rsidP="00CD02ED">
      <w:pPr>
        <w:spacing w:after="0" w:line="240" w:lineRule="auto"/>
      </w:pPr>
      <w:r>
        <w:separator/>
      </w:r>
    </w:p>
  </w:endnote>
  <w:endnote w:type="continuationSeparator" w:id="0">
    <w:p w14:paraId="4936052D" w14:textId="77777777" w:rsidR="006556BE" w:rsidRDefault="006556BE" w:rsidP="00CD0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LTStd-Cond;Helvetica L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1CC60" w14:textId="77777777" w:rsidR="006556BE" w:rsidRDefault="006556BE" w:rsidP="00CD02ED">
      <w:pPr>
        <w:spacing w:after="0" w:line="240" w:lineRule="auto"/>
      </w:pPr>
      <w:r>
        <w:separator/>
      </w:r>
    </w:p>
  </w:footnote>
  <w:footnote w:type="continuationSeparator" w:id="0">
    <w:p w14:paraId="7671C660" w14:textId="77777777" w:rsidR="006556BE" w:rsidRDefault="006556BE" w:rsidP="00CD0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8C4F" w14:textId="77777777" w:rsidR="00CD02ED" w:rsidRPr="00D83FF9" w:rsidRDefault="00CD02ED" w:rsidP="00CD02ED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C80BB28" wp14:editId="2198D8C1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7C4E8CE9" w14:textId="77777777" w:rsidR="00CD02ED" w:rsidRPr="00EF4452" w:rsidRDefault="00CD02ED" w:rsidP="00CD02ED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7FC03B40" wp14:editId="0CAE0FF9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C6091BF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224EAE7E" w14:textId="77777777" w:rsidR="00CD02ED" w:rsidRDefault="00CD02E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937E9"/>
    <w:multiLevelType w:val="hybridMultilevel"/>
    <w:tmpl w:val="EC7E2B1A"/>
    <w:lvl w:ilvl="0" w:tplc="4D9CAC6A">
      <w:start w:val="3"/>
      <w:numFmt w:val="bullet"/>
      <w:lvlText w:val="-"/>
      <w:lvlJc w:val="left"/>
      <w:pPr>
        <w:ind w:left="397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" w15:restartNumberingAfterBreak="0">
    <w:nsid w:val="411B6FA7"/>
    <w:multiLevelType w:val="hybridMultilevel"/>
    <w:tmpl w:val="32DA5BB8"/>
    <w:lvl w:ilvl="0" w:tplc="37924A4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722A7"/>
    <w:multiLevelType w:val="hybridMultilevel"/>
    <w:tmpl w:val="23C0EB10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32907"/>
    <w:multiLevelType w:val="hybridMultilevel"/>
    <w:tmpl w:val="6728EE22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87679"/>
    <w:multiLevelType w:val="hybridMultilevel"/>
    <w:tmpl w:val="64B6FE08"/>
    <w:lvl w:ilvl="0" w:tplc="FFFFFFFF">
      <w:numFmt w:val="bullet"/>
      <w:lvlText w:val="-"/>
      <w:lvlJc w:val="left"/>
      <w:pPr>
        <w:ind w:left="765" w:hanging="360"/>
      </w:p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66E339E"/>
    <w:multiLevelType w:val="hybridMultilevel"/>
    <w:tmpl w:val="DD2EDB78"/>
    <w:lvl w:ilvl="0" w:tplc="FFFFFFFF">
      <w:numFmt w:val="bullet"/>
      <w:lvlText w:val="-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419703">
    <w:abstractNumId w:val="0"/>
  </w:num>
  <w:num w:numId="2" w16cid:durableId="520094893">
    <w:abstractNumId w:val="0"/>
  </w:num>
  <w:num w:numId="3" w16cid:durableId="710768373">
    <w:abstractNumId w:val="3"/>
  </w:num>
  <w:num w:numId="4" w16cid:durableId="1317953141">
    <w:abstractNumId w:val="5"/>
  </w:num>
  <w:num w:numId="5" w16cid:durableId="1533378417">
    <w:abstractNumId w:val="4"/>
  </w:num>
  <w:num w:numId="6" w16cid:durableId="1806045998">
    <w:abstractNumId w:val="1"/>
  </w:num>
  <w:num w:numId="7" w16cid:durableId="1732775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ED"/>
    <w:rsid w:val="0002026B"/>
    <w:rsid w:val="00200379"/>
    <w:rsid w:val="002B5012"/>
    <w:rsid w:val="002B5314"/>
    <w:rsid w:val="00344216"/>
    <w:rsid w:val="00383022"/>
    <w:rsid w:val="0038646D"/>
    <w:rsid w:val="003A2459"/>
    <w:rsid w:val="003C1FE9"/>
    <w:rsid w:val="00531590"/>
    <w:rsid w:val="00563065"/>
    <w:rsid w:val="006556BE"/>
    <w:rsid w:val="006D2390"/>
    <w:rsid w:val="006F15A6"/>
    <w:rsid w:val="009145AE"/>
    <w:rsid w:val="00934A6A"/>
    <w:rsid w:val="009D6E9D"/>
    <w:rsid w:val="00A623FF"/>
    <w:rsid w:val="00C015D5"/>
    <w:rsid w:val="00CD02ED"/>
    <w:rsid w:val="00DC6BED"/>
    <w:rsid w:val="00DF6B14"/>
    <w:rsid w:val="00E26504"/>
    <w:rsid w:val="00E454F5"/>
    <w:rsid w:val="00FE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F4F50F"/>
  <w15:chartTrackingRefBased/>
  <w15:docId w15:val="{996698A3-A1F2-431B-A459-BE0138556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2ED"/>
  </w:style>
  <w:style w:type="paragraph" w:styleId="Titre1">
    <w:name w:val="heading 1"/>
    <w:basedOn w:val="Normal"/>
    <w:next w:val="Normal"/>
    <w:link w:val="Titre1Car"/>
    <w:uiPriority w:val="9"/>
    <w:qFormat/>
    <w:rsid w:val="00CD02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D02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D02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02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02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D02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D02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02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02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02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D02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D02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D02E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D02E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D02E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D02E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D02E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D02E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D02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D0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D02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D02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D02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D02E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D02E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D02E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02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D02E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D02ED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D0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02ED"/>
  </w:style>
  <w:style w:type="paragraph" w:styleId="Pieddepage">
    <w:name w:val="footer"/>
    <w:basedOn w:val="Normal"/>
    <w:link w:val="PieddepageCar"/>
    <w:uiPriority w:val="99"/>
    <w:unhideWhenUsed/>
    <w:rsid w:val="00CD0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02ED"/>
  </w:style>
  <w:style w:type="table" w:styleId="TableauGrille1Clair-Accentuation1">
    <w:name w:val="Grid Table 1 Light Accent 1"/>
    <w:basedOn w:val="TableauNormal"/>
    <w:uiPriority w:val="46"/>
    <w:rsid w:val="00CD02ED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estandard">
    <w:name w:val="[Paragraphe standard]"/>
    <w:basedOn w:val="Normal"/>
    <w:qFormat/>
    <w:rsid w:val="00DF6B14"/>
    <w:pPr>
      <w:autoSpaceDE w:val="0"/>
      <w:autoSpaceDN w:val="0"/>
      <w:adjustRightInd w:val="0"/>
      <w:spacing w:after="0" w:line="288" w:lineRule="auto"/>
    </w:pPr>
    <w:rPr>
      <w:rFonts w:ascii="Minion Pro" w:hAnsi="Minion Pro" w:cs="Minion Pr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9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DCE4C7-2A68-4EB8-8FE3-02A7281B88C3}"/>
</file>

<file path=customXml/itemProps2.xml><?xml version="1.0" encoding="utf-8"?>
<ds:datastoreItem xmlns:ds="http://schemas.openxmlformats.org/officeDocument/2006/customXml" ds:itemID="{F927A409-57DD-46BB-B641-F4A936ED023B}"/>
</file>

<file path=customXml/itemProps3.xml><?xml version="1.0" encoding="utf-8"?>
<ds:datastoreItem xmlns:ds="http://schemas.openxmlformats.org/officeDocument/2006/customXml" ds:itemID="{CBA3D07C-12EA-4BD3-B8AC-6B63601149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271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11</cp:revision>
  <dcterms:created xsi:type="dcterms:W3CDTF">2025-04-03T07:08:00Z</dcterms:created>
  <dcterms:modified xsi:type="dcterms:W3CDTF">2025-04-11T08:31:00Z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